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7129" w14:textId="784B9955" w:rsidR="00195EF4" w:rsidRPr="0051303D" w:rsidRDefault="00FD2326" w:rsidP="00773FEC">
      <w:pPr>
        <w:pStyle w:val="Heading1"/>
        <w:shd w:val="clear" w:color="auto" w:fill="FFFFFF"/>
        <w:spacing w:after="0"/>
        <w:jc w:val="center"/>
        <w:rPr>
          <w:b w:val="0"/>
          <w:bCs/>
          <w:i/>
          <w:iCs/>
          <w:sz w:val="28"/>
          <w:szCs w:val="30"/>
        </w:rPr>
      </w:pPr>
      <w:r w:rsidRPr="00FD2326">
        <w:rPr>
          <w:sz w:val="28"/>
          <w:szCs w:val="30"/>
        </w:rPr>
        <w:t xml:space="preserve">Chhavi Kumar </w:t>
      </w:r>
      <w:r w:rsidRPr="00FD2326">
        <w:rPr>
          <w:b w:val="0"/>
          <w:bCs/>
          <w:sz w:val="28"/>
          <w:szCs w:val="30"/>
        </w:rPr>
        <w:t xml:space="preserve">– </w:t>
      </w:r>
      <w:r w:rsidR="002D2698" w:rsidRPr="004E5063">
        <w:rPr>
          <w:b w:val="0"/>
          <w:bCs/>
          <w:i/>
          <w:iCs/>
          <w:sz w:val="28"/>
          <w:szCs w:val="30"/>
        </w:rPr>
        <w:t>UI/</w:t>
      </w:r>
      <w:r w:rsidR="002E6AB8" w:rsidRPr="004E5063">
        <w:rPr>
          <w:b w:val="0"/>
          <w:bCs/>
          <w:i/>
          <w:iCs/>
          <w:sz w:val="28"/>
          <w:szCs w:val="30"/>
        </w:rPr>
        <w:t>UX</w:t>
      </w:r>
      <w:r w:rsidR="002F374C" w:rsidRPr="004E5063">
        <w:rPr>
          <w:b w:val="0"/>
          <w:bCs/>
          <w:i/>
          <w:iCs/>
          <w:sz w:val="28"/>
          <w:szCs w:val="30"/>
        </w:rPr>
        <w:t xml:space="preserve"> </w:t>
      </w:r>
      <w:r w:rsidR="00E374D8" w:rsidRPr="004E5063">
        <w:rPr>
          <w:b w:val="0"/>
          <w:bCs/>
          <w:i/>
          <w:iCs/>
          <w:sz w:val="28"/>
          <w:szCs w:val="30"/>
        </w:rPr>
        <w:t>Designer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0"/>
      </w:tblGrid>
      <w:tr w:rsidR="002D6F34" w:rsidRPr="0081502B" w14:paraId="5272572D" w14:textId="77777777" w:rsidTr="00FD2326">
        <w:trPr>
          <w:trHeight w:val="1350"/>
        </w:trPr>
        <w:tc>
          <w:tcPr>
            <w:tcW w:w="10800" w:type="dxa"/>
          </w:tcPr>
          <w:p w14:paraId="5156E95E" w14:textId="2B9E36FF" w:rsidR="00304FD1" w:rsidRPr="0081502B" w:rsidRDefault="002D2698" w:rsidP="00DE14E6">
            <w:pPr>
              <w:pStyle w:val="Subtitle"/>
              <w:jc w:val="center"/>
              <w:rPr>
                <w:szCs w:val="20"/>
              </w:rPr>
            </w:pPr>
            <w:r w:rsidRPr="0081502B">
              <w:rPr>
                <w:szCs w:val="20"/>
              </w:rPr>
              <w:t xml:space="preserve">Greater Boston </w:t>
            </w:r>
            <w:r w:rsidR="00D45CF5" w:rsidRPr="0081502B">
              <w:rPr>
                <w:szCs w:val="20"/>
              </w:rPr>
              <w:t xml:space="preserve">| </w:t>
            </w:r>
            <w:r w:rsidR="009E55F8" w:rsidRPr="0081502B">
              <w:rPr>
                <w:szCs w:val="20"/>
              </w:rPr>
              <w:t xml:space="preserve">+1 </w:t>
            </w:r>
            <w:r w:rsidR="00FD2326" w:rsidRPr="0081502B">
              <w:rPr>
                <w:szCs w:val="20"/>
              </w:rPr>
              <w:t>(240)</w:t>
            </w:r>
            <w:r w:rsidR="009E55F8" w:rsidRPr="0081502B">
              <w:rPr>
                <w:szCs w:val="20"/>
              </w:rPr>
              <w:t xml:space="preserve"> </w:t>
            </w:r>
            <w:r w:rsidR="00FD2326" w:rsidRPr="0081502B">
              <w:rPr>
                <w:szCs w:val="20"/>
              </w:rPr>
              <w:t>854</w:t>
            </w:r>
            <w:r w:rsidR="002F374C" w:rsidRPr="0081502B">
              <w:rPr>
                <w:szCs w:val="20"/>
              </w:rPr>
              <w:t>-</w:t>
            </w:r>
            <w:r w:rsidR="00FD2326" w:rsidRPr="0081502B">
              <w:rPr>
                <w:szCs w:val="20"/>
              </w:rPr>
              <w:t>7913</w:t>
            </w:r>
            <w:r w:rsidR="002D6F34" w:rsidRPr="0081502B">
              <w:rPr>
                <w:szCs w:val="20"/>
              </w:rPr>
              <w:t xml:space="preserve"> | </w:t>
            </w:r>
            <w:r w:rsidR="00FD2326" w:rsidRPr="0081502B">
              <w:rPr>
                <w:szCs w:val="20"/>
              </w:rPr>
              <w:t>chhavik.ux@gmail.com</w:t>
            </w:r>
            <w:r w:rsidR="00304FD1" w:rsidRPr="0081502B">
              <w:rPr>
                <w:szCs w:val="20"/>
              </w:rPr>
              <w:t xml:space="preserve"> </w:t>
            </w:r>
            <w:r w:rsidR="002D6F34" w:rsidRPr="0081502B">
              <w:rPr>
                <w:szCs w:val="20"/>
              </w:rPr>
              <w:t xml:space="preserve">| </w:t>
            </w:r>
            <w:r w:rsidR="00FD2326" w:rsidRPr="0081502B">
              <w:rPr>
                <w:szCs w:val="20"/>
              </w:rPr>
              <w:t xml:space="preserve"> </w:t>
            </w:r>
            <w:hyperlink r:id="rId10" w:history="1">
              <w:r w:rsidR="00225575" w:rsidRPr="0081502B">
                <w:rPr>
                  <w:szCs w:val="20"/>
                </w:rPr>
                <w:t>www.chhavi-kumar.com</w:t>
              </w:r>
            </w:hyperlink>
            <w:r w:rsidR="00225575" w:rsidRPr="0081502B">
              <w:rPr>
                <w:szCs w:val="20"/>
              </w:rPr>
              <w:t xml:space="preserve"> </w:t>
            </w:r>
            <w:r w:rsidR="00FD2326" w:rsidRPr="0081502B">
              <w:rPr>
                <w:szCs w:val="20"/>
              </w:rPr>
              <w:t xml:space="preserve">| </w:t>
            </w:r>
            <w:hyperlink r:id="rId11" w:history="1">
              <w:r w:rsidR="00FD2326" w:rsidRPr="0081502B">
                <w:rPr>
                  <w:szCs w:val="20"/>
                </w:rPr>
                <w:t>www.linkedin.com/in/chhavi-k</w:t>
              </w:r>
            </w:hyperlink>
          </w:p>
          <w:p w14:paraId="0713EA25" w14:textId="77777777" w:rsidR="00DE14E6" w:rsidRPr="0081502B" w:rsidRDefault="00DE14E6" w:rsidP="00DE14E6">
            <w:pPr>
              <w:rPr>
                <w:szCs w:val="20"/>
              </w:rPr>
            </w:pPr>
          </w:p>
          <w:p w14:paraId="0E4399DC" w14:textId="204775F2" w:rsidR="00033C64" w:rsidRPr="0081502B" w:rsidRDefault="0081502B" w:rsidP="00FD2326">
            <w:pPr>
              <w:rPr>
                <w:sz w:val="22"/>
              </w:rPr>
            </w:pPr>
            <w:r w:rsidRPr="0081502B">
              <w:rPr>
                <w:sz w:val="22"/>
              </w:rPr>
              <w:t>UX Designer with 2 years of experience specializing in accessibility-driven design for vulnerable populations, including older adults with varying tech literacy. Skilled in qualitative &amp; quantitative research, optimizing user flows, and designing for WCAG 2.1 compliance. Thrives in fast-paced startup environments, collaborating cross-functionally in Agile teams to develop scalable, user-centered solutions that enhance engagement and reduce friction.</w:t>
            </w:r>
          </w:p>
        </w:tc>
      </w:tr>
      <w:tr w:rsidR="0010570D" w:rsidRPr="0081502B" w14:paraId="1643AC26" w14:textId="77777777" w:rsidTr="00FD2326">
        <w:trPr>
          <w:trHeight w:val="17"/>
        </w:trPr>
        <w:tc>
          <w:tcPr>
            <w:tcW w:w="10800" w:type="dxa"/>
            <w:tcBorders>
              <w:top w:val="single" w:sz="24" w:space="0" w:color="604878" w:themeColor="accent5"/>
            </w:tcBorders>
          </w:tcPr>
          <w:p w14:paraId="7B696B3B" w14:textId="0668B270" w:rsidR="001B14C6" w:rsidRPr="0081502B" w:rsidRDefault="001B14C6" w:rsidP="00FD2326">
            <w:pPr>
              <w:tabs>
                <w:tab w:val="left" w:pos="941"/>
              </w:tabs>
              <w:rPr>
                <w:sz w:val="22"/>
              </w:rPr>
            </w:pPr>
          </w:p>
        </w:tc>
      </w:tr>
      <w:tr w:rsidR="002D6F34" w:rsidRPr="0081502B" w14:paraId="5F6F5ECA" w14:textId="77777777" w:rsidTr="00FD2326">
        <w:trPr>
          <w:trHeight w:val="6624"/>
        </w:trPr>
        <w:tc>
          <w:tcPr>
            <w:tcW w:w="10800" w:type="dxa"/>
          </w:tcPr>
          <w:p w14:paraId="3D2FEF11" w14:textId="59ECBA5E" w:rsidR="002D6F34" w:rsidRPr="00D77672" w:rsidRDefault="00FD2326" w:rsidP="00FD2326">
            <w:pPr>
              <w:pStyle w:val="Heading1"/>
              <w:spacing w:after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 </w:t>
            </w:r>
            <w:sdt>
              <w:sdtPr>
                <w:rPr>
                  <w:sz w:val="22"/>
                  <w:szCs w:val="24"/>
                </w:rPr>
                <w:id w:val="-1163239098"/>
                <w:placeholder>
                  <w:docPart w:val="B389F24275FEF04381431445530AAE34"/>
                </w:placeholder>
                <w:temporary/>
                <w:showingPlcHdr/>
                <w15:appearance w15:val="hidden"/>
              </w:sdtPr>
              <w:sdtContent>
                <w:r w:rsidRPr="00D77672">
                  <w:rPr>
                    <w:sz w:val="22"/>
                    <w:szCs w:val="24"/>
                  </w:rPr>
                  <w:t>ExperiEnce</w:t>
                </w:r>
              </w:sdtContent>
            </w:sdt>
            <w:r w:rsidRPr="00D77672">
              <w:rPr>
                <w:sz w:val="22"/>
                <w:szCs w:val="24"/>
              </w:rPr>
              <w:t xml:space="preserve"> </w:t>
            </w:r>
          </w:p>
          <w:p w14:paraId="4542F8F3" w14:textId="77777777" w:rsidR="0081502B" w:rsidRPr="00D77672" w:rsidRDefault="0081502B" w:rsidP="0081502B">
            <w:pPr>
              <w:rPr>
                <w:sz w:val="22"/>
                <w:szCs w:val="24"/>
              </w:rPr>
            </w:pPr>
          </w:p>
          <w:p w14:paraId="73302859" w14:textId="22438B7E" w:rsidR="0081502B" w:rsidRPr="00D77672" w:rsidRDefault="002D2698" w:rsidP="0081502B">
            <w:pPr>
              <w:pStyle w:val="Heading3"/>
              <w:ind w:left="144"/>
              <w:rPr>
                <w:bCs/>
                <w:sz w:val="22"/>
                <w:szCs w:val="24"/>
              </w:rPr>
            </w:pPr>
            <w:r w:rsidRPr="00D77672">
              <w:rPr>
                <w:b/>
                <w:bCs/>
                <w:sz w:val="22"/>
                <w:szCs w:val="24"/>
              </w:rPr>
              <w:t>UI/</w:t>
            </w:r>
            <w:r w:rsidR="00C23AE2" w:rsidRPr="00D77672">
              <w:rPr>
                <w:b/>
                <w:bCs/>
                <w:sz w:val="22"/>
                <w:szCs w:val="24"/>
              </w:rPr>
              <w:t>UX</w:t>
            </w:r>
            <w:r w:rsidR="00E93CCE" w:rsidRPr="00D77672">
              <w:rPr>
                <w:b/>
                <w:bCs/>
                <w:sz w:val="22"/>
                <w:szCs w:val="24"/>
              </w:rPr>
              <w:t xml:space="preserve"> </w:t>
            </w:r>
            <w:r w:rsidR="00633B38" w:rsidRPr="00D77672">
              <w:rPr>
                <w:b/>
                <w:bCs/>
                <w:sz w:val="22"/>
                <w:szCs w:val="24"/>
              </w:rPr>
              <w:t xml:space="preserve">Designer </w:t>
            </w:r>
            <w:r w:rsidR="0051303D" w:rsidRPr="00D77672">
              <w:rPr>
                <w:b/>
                <w:bCs/>
                <w:sz w:val="22"/>
                <w:szCs w:val="24"/>
              </w:rPr>
              <w:t>|</w:t>
            </w:r>
            <w:r w:rsidR="0051303D" w:rsidRPr="00D77672">
              <w:rPr>
                <w:sz w:val="22"/>
                <w:szCs w:val="24"/>
              </w:rPr>
              <w:t xml:space="preserve"> </w:t>
            </w:r>
            <w:r w:rsidR="00FD2326" w:rsidRPr="00D77672">
              <w:rPr>
                <w:b/>
                <w:sz w:val="22"/>
                <w:szCs w:val="24"/>
              </w:rPr>
              <w:t xml:space="preserve">WISE Cities </w:t>
            </w:r>
            <w:r w:rsidR="0081502B" w:rsidRPr="00D77672">
              <w:rPr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FD2326" w:rsidRPr="00D77672">
              <w:rPr>
                <w:b/>
                <w:sz w:val="22"/>
                <w:szCs w:val="24"/>
              </w:rPr>
              <w:t xml:space="preserve"> </w:t>
            </w:r>
            <w:r w:rsidR="0081502B" w:rsidRPr="00D77672">
              <w:rPr>
                <w:sz w:val="22"/>
                <w:szCs w:val="24"/>
              </w:rPr>
              <w:t xml:space="preserve"> MAY 2024 – CURRENT | </w:t>
            </w:r>
            <w:r w:rsidR="00FD2326" w:rsidRPr="00D77672">
              <w:rPr>
                <w:bCs/>
                <w:sz w:val="22"/>
                <w:szCs w:val="24"/>
              </w:rPr>
              <w:t>Fairfax, VA</w:t>
            </w:r>
          </w:p>
          <w:p w14:paraId="6B66E810" w14:textId="61E8DEA1" w:rsidR="00D77672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bCs/>
                <w:sz w:val="22"/>
                <w:szCs w:val="24"/>
              </w:rPr>
            </w:pPr>
            <w:r w:rsidRPr="00D77672">
              <w:rPr>
                <w:bCs/>
                <w:sz w:val="22"/>
                <w:szCs w:val="24"/>
              </w:rPr>
              <w:t xml:space="preserve">Designed intuitive UX aligned with business needs and accessibility (WCAG 2.1). </w:t>
            </w:r>
          </w:p>
          <w:p w14:paraId="65E1ACD0" w14:textId="2787BB9B" w:rsidR="00D77672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bCs/>
                <w:sz w:val="22"/>
                <w:szCs w:val="24"/>
              </w:rPr>
            </w:pPr>
            <w:r w:rsidRPr="00D77672">
              <w:rPr>
                <w:bCs/>
                <w:sz w:val="22"/>
                <w:szCs w:val="24"/>
              </w:rPr>
              <w:t xml:space="preserve">Led end-to-end UX research and design, improving engagement by 20% through usability testing and A/B testing. </w:t>
            </w:r>
          </w:p>
          <w:p w14:paraId="7834CAE7" w14:textId="2466B59B" w:rsidR="00D77672" w:rsidRPr="00434DE0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bCs/>
                <w:sz w:val="22"/>
                <w:szCs w:val="24"/>
              </w:rPr>
            </w:pPr>
            <w:r w:rsidRPr="00D77672">
              <w:rPr>
                <w:bCs/>
                <w:sz w:val="22"/>
                <w:szCs w:val="24"/>
              </w:rPr>
              <w:t xml:space="preserve">Independently conducted user research and usability testing with 10+ users, synthesizing insights to improve designs and presenting findings to cross-functional partners. </w:t>
            </w:r>
          </w:p>
          <w:p w14:paraId="5F82CA77" w14:textId="77777777" w:rsidR="00434DE0" w:rsidRPr="00434DE0" w:rsidRDefault="00D77672" w:rsidP="00434DE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bCs/>
                <w:sz w:val="22"/>
                <w:szCs w:val="24"/>
              </w:rPr>
            </w:pPr>
            <w:r w:rsidRPr="00434DE0">
              <w:rPr>
                <w:bCs/>
                <w:sz w:val="22"/>
                <w:szCs w:val="24"/>
              </w:rPr>
              <w:t>Created high-fidelity design assets and contributed to the WISE Cities design system, ensuring consistency across all platforms.</w:t>
            </w:r>
          </w:p>
          <w:p w14:paraId="3534EE01" w14:textId="30AFB36B" w:rsidR="00434DE0" w:rsidRPr="00434DE0" w:rsidRDefault="00434DE0" w:rsidP="00434DE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bCs/>
                <w:sz w:val="22"/>
                <w:szCs w:val="24"/>
              </w:rPr>
            </w:pPr>
            <w:r w:rsidRPr="00434DE0">
              <w:rPr>
                <w:bCs/>
                <w:sz w:val="22"/>
                <w:szCs w:val="24"/>
              </w:rPr>
              <w:t>Created interactive prototypes and high-fidelity UI designs to communicate design concepts effectively and streamline developer handoff.</w:t>
            </w:r>
          </w:p>
          <w:p w14:paraId="12D864AE" w14:textId="77777777" w:rsidR="00D77672" w:rsidRPr="00434DE0" w:rsidRDefault="00D77672" w:rsidP="00434DE0">
            <w:pPr>
              <w:widowControl w:val="0"/>
              <w:tabs>
                <w:tab w:val="left" w:pos="4998"/>
              </w:tabs>
              <w:autoSpaceDE w:val="0"/>
              <w:autoSpaceDN w:val="0"/>
              <w:ind w:left="360"/>
              <w:rPr>
                <w:bCs/>
                <w:sz w:val="22"/>
                <w:szCs w:val="24"/>
              </w:rPr>
            </w:pPr>
          </w:p>
          <w:p w14:paraId="325B04B1" w14:textId="144B1766" w:rsidR="0081502B" w:rsidRPr="00D77672" w:rsidRDefault="00FC4170" w:rsidP="0081502B">
            <w:pPr>
              <w:pStyle w:val="Heading3"/>
              <w:ind w:left="144"/>
              <w:rPr>
                <w:bCs/>
                <w:sz w:val="22"/>
                <w:szCs w:val="24"/>
              </w:rPr>
            </w:pPr>
            <w:r w:rsidRPr="00D77672">
              <w:rPr>
                <w:b/>
                <w:bCs/>
                <w:sz w:val="22"/>
                <w:szCs w:val="24"/>
              </w:rPr>
              <w:t>UX</w:t>
            </w:r>
            <w:r w:rsidR="007841E5" w:rsidRPr="00D77672">
              <w:rPr>
                <w:b/>
                <w:bCs/>
                <w:sz w:val="22"/>
                <w:szCs w:val="24"/>
              </w:rPr>
              <w:t xml:space="preserve"> intern |</w:t>
            </w:r>
            <w:r w:rsidR="007841E5" w:rsidRPr="00D77672">
              <w:rPr>
                <w:sz w:val="22"/>
                <w:szCs w:val="24"/>
              </w:rPr>
              <w:t xml:space="preserve"> </w:t>
            </w:r>
            <w:r w:rsidR="007841E5" w:rsidRPr="00D77672">
              <w:rPr>
                <w:b/>
                <w:sz w:val="22"/>
                <w:szCs w:val="24"/>
              </w:rPr>
              <w:t xml:space="preserve">WISE Cities  </w:t>
            </w:r>
            <w:r w:rsidR="0081502B" w:rsidRPr="00D77672">
              <w:rPr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SEPT 2023 – MAY 2024 | </w:t>
            </w:r>
            <w:r w:rsidR="007841E5" w:rsidRPr="00D77672">
              <w:rPr>
                <w:bCs/>
                <w:sz w:val="22"/>
                <w:szCs w:val="24"/>
              </w:rPr>
              <w:t>Fairfax, VA</w:t>
            </w:r>
          </w:p>
          <w:p w14:paraId="0A35D2AF" w14:textId="757CD211" w:rsidR="00D77672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Designed and developed three new features using user flows, wireframes, and interactive prototypes. </w:t>
            </w:r>
          </w:p>
          <w:p w14:paraId="4DE04AAE" w14:textId="5EB233DF" w:rsidR="00D77672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Collaborated with cross-functional teams to ensure seamless implementation and produced high-fidelity mockups for responsive web, mobile, and other digital interfaces. </w:t>
            </w:r>
          </w:p>
          <w:p w14:paraId="309DDD83" w14:textId="1474C4E5" w:rsidR="00D77672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Led comprehensive user research, including usability testing, A/B testing, surveys, and focus groups, synthesizing insights from 60+ users. </w:t>
            </w:r>
          </w:p>
          <w:p w14:paraId="452972EB" w14:textId="622A8673" w:rsidR="00D77672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Leveraged research insights to inform design decisions and communicate findings to cross-functional partners. </w:t>
            </w:r>
          </w:p>
          <w:p w14:paraId="7840DE51" w14:textId="24BDC2BC" w:rsidR="00AD33FF" w:rsidRPr="00D77672" w:rsidRDefault="00D77672" w:rsidP="00D77672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>Developed research-driven design artifacts including user flows, personas, journey maps) and used them in stakeholder presentations to justify design decisions and advocate for usability best practices.</w:t>
            </w:r>
          </w:p>
          <w:p w14:paraId="74CC8D88" w14:textId="77777777" w:rsidR="00D77672" w:rsidRPr="00D77672" w:rsidRDefault="00D77672" w:rsidP="00D77672">
            <w:pPr>
              <w:widowControl w:val="0"/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</w:p>
          <w:p w14:paraId="04F97E0F" w14:textId="77777777" w:rsidR="0081502B" w:rsidRPr="00D77672" w:rsidRDefault="00AD33FF" w:rsidP="0081502B">
            <w:pPr>
              <w:widowControl w:val="0"/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b/>
                <w:bCs/>
                <w:sz w:val="22"/>
                <w:szCs w:val="24"/>
              </w:rPr>
              <w:t xml:space="preserve">IT Helpdesk Representative | Quantiphi </w:t>
            </w:r>
            <w:r w:rsidR="0081502B" w:rsidRPr="00D77672">
              <w:rPr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Dec 2019 – Aug 2021</w:t>
            </w:r>
            <w:r w:rsidRPr="00D77672">
              <w:rPr>
                <w:b/>
                <w:bCs/>
                <w:sz w:val="22"/>
                <w:szCs w:val="24"/>
              </w:rPr>
              <w:t xml:space="preserve"> </w:t>
            </w:r>
            <w:r w:rsidR="0081502B" w:rsidRPr="00D77672">
              <w:rPr>
                <w:sz w:val="22"/>
                <w:szCs w:val="24"/>
              </w:rPr>
              <w:t xml:space="preserve">| </w:t>
            </w:r>
            <w:r w:rsidRPr="00D77672">
              <w:rPr>
                <w:sz w:val="22"/>
                <w:szCs w:val="24"/>
              </w:rPr>
              <w:t>Marlborough, MA</w:t>
            </w:r>
            <w:r w:rsidR="0081502B" w:rsidRPr="00D77672">
              <w:rPr>
                <w:sz w:val="22"/>
                <w:szCs w:val="24"/>
              </w:rPr>
              <w:t xml:space="preserve">     </w:t>
            </w:r>
          </w:p>
          <w:p w14:paraId="53A33AD3" w14:textId="68CFBFAF" w:rsidR="00AD33FF" w:rsidRPr="00D77672" w:rsidRDefault="0081502B" w:rsidP="0081502B">
            <w:pPr>
              <w:widowControl w:val="0"/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0A509013" w14:textId="77777777" w:rsidR="00AD33FF" w:rsidRPr="00D77672" w:rsidRDefault="00AD33FF" w:rsidP="00774DC9">
            <w:pPr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>Provided front-end user support, troubleshooting software and hardware issues for a diverse user base, improving overall user satisfaction by 60%.</w:t>
            </w:r>
          </w:p>
          <w:p w14:paraId="0AD9C536" w14:textId="4FD4463C" w:rsidR="00AD33FF" w:rsidRPr="00D77672" w:rsidRDefault="00AD33FF" w:rsidP="00774DC9">
            <w:pPr>
              <w:widowControl w:val="0"/>
              <w:numPr>
                <w:ilvl w:val="0"/>
                <w:numId w:val="8"/>
              </w:numPr>
              <w:tabs>
                <w:tab w:val="left" w:pos="4998"/>
              </w:tabs>
              <w:autoSpaceDE w:val="0"/>
              <w:autoSpaceDN w:val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>Diagnosed and resolved usability challenges and accessibility concerns, ensuring a seamless digital experience for users across different technical backgrounds.</w:t>
            </w:r>
          </w:p>
        </w:tc>
      </w:tr>
      <w:tr w:rsidR="00FD2326" w:rsidRPr="0081502B" w14:paraId="0535551C" w14:textId="77777777" w:rsidTr="00FD2326">
        <w:trPr>
          <w:trHeight w:val="1224"/>
        </w:trPr>
        <w:tc>
          <w:tcPr>
            <w:tcW w:w="10800" w:type="dxa"/>
          </w:tcPr>
          <w:p w14:paraId="4F3FFAEB" w14:textId="77777777" w:rsidR="001B14C6" w:rsidRPr="00D77672" w:rsidRDefault="001B14C6" w:rsidP="00926A48">
            <w:pPr>
              <w:pStyle w:val="Heading1"/>
              <w:spacing w:after="0"/>
              <w:rPr>
                <w:sz w:val="22"/>
                <w:szCs w:val="24"/>
              </w:rPr>
            </w:pPr>
          </w:p>
          <w:p w14:paraId="2528EC73" w14:textId="54110DEE" w:rsidR="0081502B" w:rsidRPr="00D77672" w:rsidRDefault="00FD2326" w:rsidP="00D77672">
            <w:pPr>
              <w:pStyle w:val="Heading1"/>
              <w:spacing w:after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>Education</w:t>
            </w:r>
          </w:p>
          <w:p w14:paraId="53AE91EE" w14:textId="067185E3" w:rsidR="00FD2326" w:rsidRPr="00D77672" w:rsidRDefault="00FD2326" w:rsidP="00FD2326">
            <w:pPr>
              <w:pStyle w:val="Heading2"/>
              <w:numPr>
                <w:ilvl w:val="0"/>
                <w:numId w:val="9"/>
              </w:numPr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Master’s of Science in Human-Computer Interaction </w:t>
            </w:r>
            <w:r w:rsidRPr="00D77672">
              <w:rPr>
                <w:b w:val="0"/>
                <w:bCs/>
                <w:sz w:val="22"/>
                <w:szCs w:val="24"/>
              </w:rPr>
              <w:t xml:space="preserve">| University of Maryland |  Graduation - </w:t>
            </w:r>
            <w:r w:rsidR="00306CFE" w:rsidRPr="00D77672">
              <w:rPr>
                <w:b w:val="0"/>
                <w:bCs/>
                <w:sz w:val="22"/>
                <w:szCs w:val="24"/>
              </w:rPr>
              <w:t>MAY</w:t>
            </w:r>
            <w:r w:rsidRPr="00D77672">
              <w:rPr>
                <w:b w:val="0"/>
                <w:bCs/>
                <w:sz w:val="22"/>
                <w:szCs w:val="24"/>
              </w:rPr>
              <w:t xml:space="preserve"> 2024</w:t>
            </w:r>
          </w:p>
          <w:p w14:paraId="28C413B8" w14:textId="3219ED56" w:rsidR="00FD2326" w:rsidRPr="00D77672" w:rsidRDefault="00FD2326" w:rsidP="00FD2326">
            <w:pPr>
              <w:pStyle w:val="Heading2"/>
              <w:numPr>
                <w:ilvl w:val="0"/>
                <w:numId w:val="9"/>
              </w:numPr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Bachelor’s of Arts in Animation &amp; Visual Narrative </w:t>
            </w:r>
            <w:r w:rsidRPr="00D77672">
              <w:rPr>
                <w:b w:val="0"/>
                <w:bCs/>
                <w:sz w:val="22"/>
                <w:szCs w:val="24"/>
              </w:rPr>
              <w:t xml:space="preserve">| Hampshire College | Graduation - </w:t>
            </w:r>
            <w:r w:rsidR="00306CFE" w:rsidRPr="00D77672">
              <w:rPr>
                <w:b w:val="0"/>
                <w:bCs/>
                <w:sz w:val="22"/>
                <w:szCs w:val="24"/>
              </w:rPr>
              <w:t>MAY</w:t>
            </w:r>
            <w:r w:rsidRPr="00D77672">
              <w:rPr>
                <w:b w:val="0"/>
                <w:bCs/>
                <w:sz w:val="22"/>
                <w:szCs w:val="24"/>
              </w:rPr>
              <w:t xml:space="preserve"> 2019</w:t>
            </w:r>
          </w:p>
        </w:tc>
      </w:tr>
      <w:tr w:rsidR="00FD2326" w:rsidRPr="0081502B" w14:paraId="4AEC1BA4" w14:textId="77777777" w:rsidTr="000261AC">
        <w:trPr>
          <w:trHeight w:val="2277"/>
        </w:trPr>
        <w:tc>
          <w:tcPr>
            <w:tcW w:w="10800" w:type="dxa"/>
          </w:tcPr>
          <w:p w14:paraId="180F699A" w14:textId="77777777" w:rsidR="001B14C6" w:rsidRPr="00D77672" w:rsidRDefault="001B14C6" w:rsidP="00926A48">
            <w:pPr>
              <w:pStyle w:val="Heading1"/>
              <w:spacing w:after="0"/>
              <w:rPr>
                <w:sz w:val="22"/>
                <w:szCs w:val="24"/>
              </w:rPr>
            </w:pPr>
          </w:p>
          <w:p w14:paraId="26081289" w14:textId="52BA6712" w:rsidR="0081502B" w:rsidRPr="00D77672" w:rsidRDefault="0081502B" w:rsidP="00D77672">
            <w:pPr>
              <w:pStyle w:val="Heading1"/>
              <w:spacing w:after="0"/>
              <w:rPr>
                <w:sz w:val="22"/>
                <w:szCs w:val="24"/>
              </w:rPr>
            </w:pPr>
            <w:r w:rsidRPr="00D77672">
              <w:rPr>
                <w:sz w:val="22"/>
                <w:szCs w:val="24"/>
              </w:rPr>
              <w:t xml:space="preserve">Technical </w:t>
            </w:r>
            <w:r w:rsidR="00FD2326" w:rsidRPr="00D77672">
              <w:rPr>
                <w:sz w:val="22"/>
                <w:szCs w:val="24"/>
              </w:rPr>
              <w:t xml:space="preserve">Skills </w:t>
            </w:r>
            <w:r w:rsidRPr="00D77672">
              <w:rPr>
                <w:sz w:val="22"/>
                <w:szCs w:val="24"/>
              </w:rPr>
              <w:t>&amp; tools</w:t>
            </w:r>
          </w:p>
          <w:p w14:paraId="0A078F23" w14:textId="22A0D0EA" w:rsidR="00FD2326" w:rsidRPr="00D77672" w:rsidRDefault="00FD2326" w:rsidP="00FD2326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spacing w:before="120" w:line="240" w:lineRule="auto"/>
              <w:rPr>
                <w:rFonts w:cstheme="minorHAnsi"/>
                <w:sz w:val="22"/>
                <w:szCs w:val="24"/>
              </w:rPr>
            </w:pPr>
            <w:r w:rsidRPr="00D77672">
              <w:rPr>
                <w:b/>
                <w:bCs/>
                <w:sz w:val="22"/>
                <w:szCs w:val="24"/>
              </w:rPr>
              <w:t>Design:</w:t>
            </w:r>
            <w:r w:rsidR="001A57FE" w:rsidRPr="00D77672">
              <w:rPr>
                <w:b/>
                <w:bCs/>
                <w:sz w:val="22"/>
                <w:szCs w:val="24"/>
              </w:rPr>
              <w:t xml:space="preserve"> </w:t>
            </w:r>
            <w:r w:rsidR="00243429" w:rsidRPr="00D77672">
              <w:rPr>
                <w:rFonts w:cstheme="minorHAnsi"/>
                <w:spacing w:val="-2"/>
                <w:sz w:val="22"/>
                <w:szCs w:val="24"/>
              </w:rPr>
              <w:t>Experience designing for accessibility (WCAG 2.1),</w:t>
            </w:r>
            <w:r w:rsidR="00E52B7F" w:rsidRPr="00D77672">
              <w:rPr>
                <w:rFonts w:cstheme="minorHAnsi"/>
                <w:spacing w:val="-2"/>
                <w:sz w:val="22"/>
                <w:szCs w:val="24"/>
              </w:rPr>
              <w:t xml:space="preserve"> </w:t>
            </w:r>
            <w:r w:rsidR="00E52B7F" w:rsidRPr="00D77672">
              <w:rPr>
                <w:rFonts w:cstheme="minorHAnsi"/>
                <w:color w:val="050505"/>
                <w:sz w:val="22"/>
                <w:szCs w:val="24"/>
              </w:rPr>
              <w:t xml:space="preserve"> Interaction</w:t>
            </w:r>
            <w:r w:rsidR="00E52B7F" w:rsidRPr="00D77672">
              <w:rPr>
                <w:rFonts w:cstheme="minorHAnsi"/>
                <w:color w:val="050505"/>
                <w:spacing w:val="29"/>
                <w:sz w:val="22"/>
                <w:szCs w:val="24"/>
              </w:rPr>
              <w:t xml:space="preserve"> </w:t>
            </w:r>
            <w:r w:rsidR="00E52B7F"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>Design</w:t>
            </w:r>
            <w:r w:rsidR="00E52B7F" w:rsidRPr="00D77672">
              <w:rPr>
                <w:rFonts w:cstheme="minorHAnsi"/>
                <w:spacing w:val="-2"/>
                <w:sz w:val="22"/>
                <w:szCs w:val="24"/>
              </w:rPr>
              <w:t xml:space="preserve">, </w:t>
            </w:r>
            <w:r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>Prototyping</w:t>
            </w:r>
            <w:r w:rsidRPr="00D77672">
              <w:rPr>
                <w:rFonts w:cstheme="minorHAnsi"/>
                <w:spacing w:val="-2"/>
                <w:sz w:val="22"/>
                <w:szCs w:val="24"/>
              </w:rPr>
              <w:t xml:space="preserve">, </w:t>
            </w:r>
            <w:r w:rsidRPr="00D77672">
              <w:rPr>
                <w:rFonts w:cstheme="minorHAnsi"/>
                <w:color w:val="050505"/>
                <w:sz w:val="22"/>
                <w:szCs w:val="24"/>
              </w:rPr>
              <w:t>Visual</w:t>
            </w:r>
            <w:r w:rsidRPr="00D77672">
              <w:rPr>
                <w:rFonts w:cstheme="minorHAnsi"/>
                <w:color w:val="050505"/>
                <w:spacing w:val="-1"/>
                <w:sz w:val="22"/>
                <w:szCs w:val="24"/>
              </w:rPr>
              <w:t xml:space="preserve"> </w:t>
            </w:r>
            <w:r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>Design</w:t>
            </w:r>
            <w:r w:rsidRPr="00D77672">
              <w:rPr>
                <w:rFonts w:cstheme="minorHAnsi"/>
                <w:spacing w:val="-2"/>
                <w:sz w:val="22"/>
                <w:szCs w:val="24"/>
              </w:rPr>
              <w:t xml:space="preserve">, </w:t>
            </w:r>
            <w:r w:rsidRPr="00D77672">
              <w:rPr>
                <w:rFonts w:eastAsia="Arial" w:cstheme="minorHAnsi"/>
                <w:color w:val="050505"/>
                <w:spacing w:val="-2"/>
                <w:sz w:val="22"/>
                <w:szCs w:val="24"/>
              </w:rPr>
              <w:t>User Interface Design</w:t>
            </w:r>
            <w:r w:rsidR="00E031C6" w:rsidRPr="00D77672">
              <w:rPr>
                <w:rFonts w:eastAsia="Arial" w:cstheme="minorHAnsi"/>
                <w:color w:val="050505"/>
                <w:spacing w:val="-2"/>
                <w:sz w:val="22"/>
                <w:szCs w:val="24"/>
              </w:rPr>
              <w:t xml:space="preserve"> (UI)</w:t>
            </w:r>
            <w:r w:rsidRPr="00D77672">
              <w:rPr>
                <w:rFonts w:eastAsia="Arial" w:cstheme="minorHAnsi"/>
                <w:color w:val="050505"/>
                <w:spacing w:val="-2"/>
                <w:sz w:val="22"/>
                <w:szCs w:val="24"/>
              </w:rPr>
              <w:t xml:space="preserve">, </w:t>
            </w:r>
            <w:r w:rsidR="00F71C08" w:rsidRPr="00D77672">
              <w:rPr>
                <w:rFonts w:eastAsia="Arial" w:cstheme="minorHAnsi"/>
                <w:color w:val="050505"/>
                <w:spacing w:val="-2"/>
                <w:sz w:val="22"/>
                <w:szCs w:val="24"/>
              </w:rPr>
              <w:t xml:space="preserve">User Experience Design (UX), </w:t>
            </w:r>
            <w:r w:rsidRPr="00D77672">
              <w:rPr>
                <w:rFonts w:eastAsia="Arial" w:cstheme="minorHAnsi"/>
                <w:color w:val="050505"/>
                <w:spacing w:val="-2"/>
                <w:sz w:val="22"/>
                <w:szCs w:val="24"/>
              </w:rPr>
              <w:t xml:space="preserve">User Journey Map, </w:t>
            </w:r>
            <w:r w:rsidR="00C0656D" w:rsidRPr="00D77672">
              <w:rPr>
                <w:rFonts w:eastAsia="Arial" w:cstheme="minorHAnsi"/>
                <w:color w:val="050505"/>
                <w:spacing w:val="-2"/>
                <w:sz w:val="22"/>
                <w:szCs w:val="24"/>
              </w:rPr>
              <w:t xml:space="preserve">Storyboarding, </w:t>
            </w:r>
            <w:r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>Wireframing</w:t>
            </w:r>
            <w:r w:rsidR="00C0656D"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>, Understanding of HTML, CSS &amp; JavaScript</w:t>
            </w:r>
          </w:p>
          <w:p w14:paraId="36780DD3" w14:textId="7F3FE8CD" w:rsidR="00FD2326" w:rsidRPr="00D77672" w:rsidRDefault="00FD2326" w:rsidP="00E031C6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spacing w:before="120"/>
              <w:rPr>
                <w:sz w:val="22"/>
                <w:szCs w:val="24"/>
              </w:rPr>
            </w:pPr>
            <w:r w:rsidRPr="00D77672">
              <w:rPr>
                <w:b/>
                <w:bCs/>
                <w:sz w:val="22"/>
                <w:szCs w:val="24"/>
              </w:rPr>
              <w:t xml:space="preserve">Research: </w:t>
            </w:r>
            <w:r w:rsidRPr="00D77672">
              <w:rPr>
                <w:sz w:val="22"/>
                <w:szCs w:val="24"/>
              </w:rPr>
              <w:t xml:space="preserve">A/B Testing, Affinity Mapping, </w:t>
            </w:r>
            <w:r w:rsidR="00CD13B4" w:rsidRPr="00D77672">
              <w:rPr>
                <w:sz w:val="22"/>
                <w:szCs w:val="24"/>
              </w:rPr>
              <w:t xml:space="preserve">Competitive Analysis, </w:t>
            </w:r>
            <w:r w:rsidRPr="00D77672">
              <w:rPr>
                <w:sz w:val="22"/>
                <w:szCs w:val="24"/>
              </w:rPr>
              <w:t xml:space="preserve">Data Analysis, </w:t>
            </w:r>
            <w:r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 xml:space="preserve">Field Study, </w:t>
            </w:r>
            <w:r w:rsidR="00E031C6"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 xml:space="preserve">Focus groups, </w:t>
            </w:r>
            <w:r w:rsidR="00B3262C"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>Heuristic Evaluation,</w:t>
            </w:r>
            <w:r w:rsidR="00CD13B4"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 xml:space="preserve"> Market Research,</w:t>
            </w:r>
            <w:r w:rsidR="00B3262C"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 xml:space="preserve"> </w:t>
            </w:r>
            <w:r w:rsidRPr="00D77672">
              <w:rPr>
                <w:rFonts w:cstheme="minorHAnsi"/>
                <w:color w:val="050505"/>
                <w:spacing w:val="-2"/>
                <w:sz w:val="22"/>
                <w:szCs w:val="24"/>
              </w:rPr>
              <w:t xml:space="preserve">Persona Development, </w:t>
            </w:r>
            <w:r w:rsidR="00E031C6" w:rsidRPr="00D77672">
              <w:rPr>
                <w:sz w:val="22"/>
                <w:szCs w:val="24"/>
              </w:rPr>
              <w:t xml:space="preserve"> Qualitative &amp; Quantitative Research Methodologies, Surveys, </w:t>
            </w:r>
            <w:r w:rsidRPr="00D77672">
              <w:rPr>
                <w:sz w:val="22"/>
                <w:szCs w:val="24"/>
              </w:rPr>
              <w:t>Usability Testing,</w:t>
            </w:r>
            <w:r w:rsidR="00E031C6" w:rsidRPr="00D77672">
              <w:rPr>
                <w:sz w:val="22"/>
                <w:szCs w:val="24"/>
              </w:rPr>
              <w:t xml:space="preserve"> User Interviews,</w:t>
            </w:r>
            <w:r w:rsidRPr="00D77672">
              <w:rPr>
                <w:sz w:val="22"/>
                <w:szCs w:val="24"/>
              </w:rPr>
              <w:t xml:space="preserve"> </w:t>
            </w:r>
            <w:r w:rsidR="00000B2A" w:rsidRPr="00D77672">
              <w:rPr>
                <w:sz w:val="22"/>
                <w:szCs w:val="24"/>
              </w:rPr>
              <w:t xml:space="preserve">User testing, </w:t>
            </w:r>
            <w:r w:rsidRPr="00D77672">
              <w:rPr>
                <w:sz w:val="22"/>
                <w:szCs w:val="24"/>
              </w:rPr>
              <w:t>UX Research</w:t>
            </w:r>
            <w:r w:rsidR="00E031C6" w:rsidRPr="00D77672">
              <w:rPr>
                <w:sz w:val="22"/>
                <w:szCs w:val="24"/>
              </w:rPr>
              <w:t xml:space="preserve">, </w:t>
            </w:r>
            <w:r w:rsidR="00E031C6" w:rsidRPr="00D77672">
              <w:rPr>
                <w:rFonts w:ascii="Segoe UI" w:hAnsi="Segoe UI" w:cs="Segoe UI"/>
                <w:sz w:val="22"/>
                <w:szCs w:val="24"/>
                <w:shd w:val="clear" w:color="auto" w:fill="FFFFFF"/>
              </w:rPr>
              <w:t xml:space="preserve"> </w:t>
            </w:r>
          </w:p>
          <w:p w14:paraId="2CCCE14D" w14:textId="039C5030" w:rsidR="000D3D9F" w:rsidRPr="00D77672" w:rsidRDefault="00FD2326" w:rsidP="00774DC9">
            <w:pPr>
              <w:pStyle w:val="ListParagraph"/>
              <w:numPr>
                <w:ilvl w:val="0"/>
                <w:numId w:val="12"/>
              </w:numPr>
              <w:tabs>
                <w:tab w:val="left" w:pos="6480"/>
              </w:tabs>
              <w:rPr>
                <w:sz w:val="22"/>
                <w:szCs w:val="24"/>
              </w:rPr>
            </w:pPr>
            <w:r w:rsidRPr="00D77672">
              <w:rPr>
                <w:b/>
                <w:bCs/>
                <w:sz w:val="22"/>
                <w:szCs w:val="24"/>
              </w:rPr>
              <w:t>Tools:</w:t>
            </w:r>
            <w:r w:rsidRPr="00D77672">
              <w:rPr>
                <w:sz w:val="22"/>
                <w:szCs w:val="24"/>
              </w:rPr>
              <w:t xml:space="preserve"> </w:t>
            </w:r>
            <w:r w:rsidR="00633B38" w:rsidRPr="00D77672">
              <w:rPr>
                <w:rFonts w:ascii="Open Sans" w:hAnsi="Open Sans" w:cs="Open Sans"/>
                <w:color w:val="131F2F"/>
                <w:sz w:val="22"/>
                <w:szCs w:val="24"/>
                <w:shd w:val="clear" w:color="auto" w:fill="FFFFFF"/>
              </w:rPr>
              <w:t xml:space="preserve"> </w:t>
            </w:r>
            <w:r w:rsidR="00633B38" w:rsidRPr="00D77672">
              <w:rPr>
                <w:rFonts w:ascii="Open Sans" w:hAnsi="Open Sans" w:cs="Open Sans"/>
                <w:sz w:val="22"/>
                <w:szCs w:val="24"/>
                <w:shd w:val="clear" w:color="auto" w:fill="FFFFFF"/>
              </w:rPr>
              <w:t>A</w:t>
            </w:r>
            <w:r w:rsidR="00633B38" w:rsidRPr="00D77672">
              <w:rPr>
                <w:sz w:val="22"/>
                <w:szCs w:val="24"/>
              </w:rPr>
              <w:t>dobe Creative Suite</w:t>
            </w:r>
            <w:r w:rsidRPr="00D77672">
              <w:rPr>
                <w:sz w:val="22"/>
                <w:szCs w:val="24"/>
              </w:rPr>
              <w:t>, Figma, Miro,</w:t>
            </w:r>
            <w:r w:rsidR="00E52B7F" w:rsidRPr="00D77672">
              <w:rPr>
                <w:sz w:val="22"/>
                <w:szCs w:val="24"/>
              </w:rPr>
              <w:t xml:space="preserve"> </w:t>
            </w:r>
            <w:r w:rsidRPr="00D77672">
              <w:rPr>
                <w:sz w:val="22"/>
                <w:szCs w:val="24"/>
              </w:rPr>
              <w:t>Notion, OptimalWorkshop, Slack</w:t>
            </w:r>
          </w:p>
        </w:tc>
      </w:tr>
    </w:tbl>
    <w:p w14:paraId="3939E48A" w14:textId="77777777" w:rsidR="002D2698" w:rsidRPr="0081502B" w:rsidRDefault="002D2698" w:rsidP="00A63CE3">
      <w:pPr>
        <w:rPr>
          <w:sz w:val="22"/>
          <w:szCs w:val="28"/>
        </w:rPr>
      </w:pPr>
    </w:p>
    <w:sectPr w:rsidR="002D2698" w:rsidRPr="0081502B" w:rsidSect="00FD232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BFF35" w14:textId="77777777" w:rsidR="00031277" w:rsidRDefault="00031277" w:rsidP="00E97F0F">
      <w:r>
        <w:separator/>
      </w:r>
    </w:p>
  </w:endnote>
  <w:endnote w:type="continuationSeparator" w:id="0">
    <w:p w14:paraId="50B4ED61" w14:textId="77777777" w:rsidR="00031277" w:rsidRDefault="00031277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1188" w14:textId="77777777" w:rsidR="00031277" w:rsidRDefault="00031277" w:rsidP="00E97F0F">
      <w:r>
        <w:separator/>
      </w:r>
    </w:p>
  </w:footnote>
  <w:footnote w:type="continuationSeparator" w:id="0">
    <w:p w14:paraId="164E47A9" w14:textId="77777777" w:rsidR="00031277" w:rsidRDefault="00031277" w:rsidP="00E9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4100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54D5E"/>
    <w:multiLevelType w:val="multilevel"/>
    <w:tmpl w:val="C85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7F3320"/>
    <w:multiLevelType w:val="multilevel"/>
    <w:tmpl w:val="31B8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A60B3B"/>
    <w:multiLevelType w:val="multilevel"/>
    <w:tmpl w:val="2D6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EC0944"/>
    <w:multiLevelType w:val="multilevel"/>
    <w:tmpl w:val="312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D51F6B"/>
    <w:multiLevelType w:val="multilevel"/>
    <w:tmpl w:val="26C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C906B1"/>
    <w:multiLevelType w:val="multilevel"/>
    <w:tmpl w:val="BBF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B8668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FD4007"/>
    <w:multiLevelType w:val="multilevel"/>
    <w:tmpl w:val="44666F2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3BB89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7F09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07F09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1C12127D"/>
    <w:multiLevelType w:val="hybridMultilevel"/>
    <w:tmpl w:val="ED82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52AC3"/>
    <w:multiLevelType w:val="hybridMultilevel"/>
    <w:tmpl w:val="510A6398"/>
    <w:lvl w:ilvl="0" w:tplc="54C2049A">
      <w:numFmt w:val="bullet"/>
      <w:lvlText w:val="•"/>
      <w:lvlJc w:val="left"/>
      <w:pPr>
        <w:ind w:left="856" w:hanging="17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7"/>
        <w:sz w:val="17"/>
        <w:szCs w:val="17"/>
        <w:lang w:val="en-US" w:eastAsia="en-US" w:bidi="ar-SA"/>
      </w:rPr>
    </w:lvl>
    <w:lvl w:ilvl="1" w:tplc="FAC03816">
      <w:numFmt w:val="bullet"/>
      <w:lvlText w:val="•"/>
      <w:lvlJc w:val="left"/>
      <w:pPr>
        <w:ind w:left="1206" w:hanging="173"/>
      </w:pPr>
      <w:rPr>
        <w:rFonts w:hint="default"/>
        <w:lang w:val="en-US" w:eastAsia="en-US" w:bidi="ar-SA"/>
      </w:rPr>
    </w:lvl>
    <w:lvl w:ilvl="2" w:tplc="2F96F8EC">
      <w:numFmt w:val="bullet"/>
      <w:lvlText w:val="•"/>
      <w:lvlJc w:val="left"/>
      <w:pPr>
        <w:ind w:left="1552" w:hanging="173"/>
      </w:pPr>
      <w:rPr>
        <w:rFonts w:hint="default"/>
        <w:lang w:val="en-US" w:eastAsia="en-US" w:bidi="ar-SA"/>
      </w:rPr>
    </w:lvl>
    <w:lvl w:ilvl="3" w:tplc="FFF06606">
      <w:numFmt w:val="bullet"/>
      <w:lvlText w:val="•"/>
      <w:lvlJc w:val="left"/>
      <w:pPr>
        <w:ind w:left="1898" w:hanging="173"/>
      </w:pPr>
      <w:rPr>
        <w:rFonts w:hint="default"/>
        <w:lang w:val="en-US" w:eastAsia="en-US" w:bidi="ar-SA"/>
      </w:rPr>
    </w:lvl>
    <w:lvl w:ilvl="4" w:tplc="6FB8723C">
      <w:numFmt w:val="bullet"/>
      <w:lvlText w:val="•"/>
      <w:lvlJc w:val="left"/>
      <w:pPr>
        <w:ind w:left="2244" w:hanging="173"/>
      </w:pPr>
      <w:rPr>
        <w:rFonts w:hint="default"/>
        <w:lang w:val="en-US" w:eastAsia="en-US" w:bidi="ar-SA"/>
      </w:rPr>
    </w:lvl>
    <w:lvl w:ilvl="5" w:tplc="EC8C7AE8">
      <w:numFmt w:val="bullet"/>
      <w:lvlText w:val="•"/>
      <w:lvlJc w:val="left"/>
      <w:pPr>
        <w:ind w:left="2590" w:hanging="173"/>
      </w:pPr>
      <w:rPr>
        <w:rFonts w:hint="default"/>
        <w:lang w:val="en-US" w:eastAsia="en-US" w:bidi="ar-SA"/>
      </w:rPr>
    </w:lvl>
    <w:lvl w:ilvl="6" w:tplc="787A80D2">
      <w:numFmt w:val="bullet"/>
      <w:lvlText w:val="•"/>
      <w:lvlJc w:val="left"/>
      <w:pPr>
        <w:ind w:left="2936" w:hanging="173"/>
      </w:pPr>
      <w:rPr>
        <w:rFonts w:hint="default"/>
        <w:lang w:val="en-US" w:eastAsia="en-US" w:bidi="ar-SA"/>
      </w:rPr>
    </w:lvl>
    <w:lvl w:ilvl="7" w:tplc="8A94EC2E">
      <w:numFmt w:val="bullet"/>
      <w:lvlText w:val="•"/>
      <w:lvlJc w:val="left"/>
      <w:pPr>
        <w:ind w:left="3282" w:hanging="173"/>
      </w:pPr>
      <w:rPr>
        <w:rFonts w:hint="default"/>
        <w:lang w:val="en-US" w:eastAsia="en-US" w:bidi="ar-SA"/>
      </w:rPr>
    </w:lvl>
    <w:lvl w:ilvl="8" w:tplc="622A5278">
      <w:numFmt w:val="bullet"/>
      <w:lvlText w:val="•"/>
      <w:lvlJc w:val="left"/>
      <w:pPr>
        <w:ind w:left="3628" w:hanging="173"/>
      </w:pPr>
      <w:rPr>
        <w:rFonts w:hint="default"/>
        <w:lang w:val="en-US" w:eastAsia="en-US" w:bidi="ar-SA"/>
      </w:rPr>
    </w:lvl>
  </w:abstractNum>
  <w:abstractNum w:abstractNumId="12" w15:restartNumberingAfterBreak="0">
    <w:nsid w:val="2C1724DC"/>
    <w:multiLevelType w:val="hybridMultilevel"/>
    <w:tmpl w:val="6B86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23A02"/>
    <w:multiLevelType w:val="multilevel"/>
    <w:tmpl w:val="26C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B628C9"/>
    <w:multiLevelType w:val="hybridMultilevel"/>
    <w:tmpl w:val="BB3200AA"/>
    <w:lvl w:ilvl="0" w:tplc="B3869EFC">
      <w:numFmt w:val="bullet"/>
      <w:lvlText w:val="•"/>
      <w:lvlJc w:val="left"/>
      <w:pPr>
        <w:ind w:left="4998" w:hanging="174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97"/>
        <w:sz w:val="17"/>
        <w:szCs w:val="17"/>
        <w:lang w:val="en-US" w:eastAsia="en-US" w:bidi="ar-SA"/>
      </w:rPr>
    </w:lvl>
    <w:lvl w:ilvl="1" w:tplc="99E46E9C">
      <w:numFmt w:val="bullet"/>
      <w:lvlText w:val="•"/>
      <w:lvlJc w:val="left"/>
      <w:pPr>
        <w:ind w:left="5666" w:hanging="174"/>
      </w:pPr>
      <w:rPr>
        <w:rFonts w:hint="default"/>
        <w:lang w:val="en-US" w:eastAsia="en-US" w:bidi="ar-SA"/>
      </w:rPr>
    </w:lvl>
    <w:lvl w:ilvl="2" w:tplc="C49E7040">
      <w:numFmt w:val="bullet"/>
      <w:lvlText w:val="•"/>
      <w:lvlJc w:val="left"/>
      <w:pPr>
        <w:ind w:left="6332" w:hanging="174"/>
      </w:pPr>
      <w:rPr>
        <w:rFonts w:hint="default"/>
        <w:lang w:val="en-US" w:eastAsia="en-US" w:bidi="ar-SA"/>
      </w:rPr>
    </w:lvl>
    <w:lvl w:ilvl="3" w:tplc="CFF468D0">
      <w:numFmt w:val="bullet"/>
      <w:lvlText w:val="•"/>
      <w:lvlJc w:val="left"/>
      <w:pPr>
        <w:ind w:left="6998" w:hanging="174"/>
      </w:pPr>
      <w:rPr>
        <w:rFonts w:hint="default"/>
        <w:lang w:val="en-US" w:eastAsia="en-US" w:bidi="ar-SA"/>
      </w:rPr>
    </w:lvl>
    <w:lvl w:ilvl="4" w:tplc="665402B8">
      <w:numFmt w:val="bullet"/>
      <w:lvlText w:val="•"/>
      <w:lvlJc w:val="left"/>
      <w:pPr>
        <w:ind w:left="7664" w:hanging="174"/>
      </w:pPr>
      <w:rPr>
        <w:rFonts w:hint="default"/>
        <w:lang w:val="en-US" w:eastAsia="en-US" w:bidi="ar-SA"/>
      </w:rPr>
    </w:lvl>
    <w:lvl w:ilvl="5" w:tplc="BB1A6F78">
      <w:numFmt w:val="bullet"/>
      <w:lvlText w:val="•"/>
      <w:lvlJc w:val="left"/>
      <w:pPr>
        <w:ind w:left="8330" w:hanging="174"/>
      </w:pPr>
      <w:rPr>
        <w:rFonts w:hint="default"/>
        <w:lang w:val="en-US" w:eastAsia="en-US" w:bidi="ar-SA"/>
      </w:rPr>
    </w:lvl>
    <w:lvl w:ilvl="6" w:tplc="D26AE8FE">
      <w:numFmt w:val="bullet"/>
      <w:lvlText w:val="•"/>
      <w:lvlJc w:val="left"/>
      <w:pPr>
        <w:ind w:left="8996" w:hanging="174"/>
      </w:pPr>
      <w:rPr>
        <w:rFonts w:hint="default"/>
        <w:lang w:val="en-US" w:eastAsia="en-US" w:bidi="ar-SA"/>
      </w:rPr>
    </w:lvl>
    <w:lvl w:ilvl="7" w:tplc="E5B4BADA">
      <w:numFmt w:val="bullet"/>
      <w:lvlText w:val="•"/>
      <w:lvlJc w:val="left"/>
      <w:pPr>
        <w:ind w:left="9662" w:hanging="174"/>
      </w:pPr>
      <w:rPr>
        <w:rFonts w:hint="default"/>
        <w:lang w:val="en-US" w:eastAsia="en-US" w:bidi="ar-SA"/>
      </w:rPr>
    </w:lvl>
    <w:lvl w:ilvl="8" w:tplc="B8B462C6">
      <w:numFmt w:val="bullet"/>
      <w:lvlText w:val="•"/>
      <w:lvlJc w:val="left"/>
      <w:pPr>
        <w:ind w:left="10328" w:hanging="174"/>
      </w:pPr>
      <w:rPr>
        <w:rFonts w:hint="default"/>
        <w:lang w:val="en-US" w:eastAsia="en-US" w:bidi="ar-SA"/>
      </w:rPr>
    </w:lvl>
  </w:abstractNum>
  <w:abstractNum w:abstractNumId="15" w15:restartNumberingAfterBreak="0">
    <w:nsid w:val="3072543F"/>
    <w:multiLevelType w:val="multilevel"/>
    <w:tmpl w:val="7116F05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07F09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07F09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C123334"/>
    <w:multiLevelType w:val="hybridMultilevel"/>
    <w:tmpl w:val="2B8E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551C7"/>
    <w:multiLevelType w:val="multilevel"/>
    <w:tmpl w:val="2342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E3320"/>
    <w:multiLevelType w:val="hybridMultilevel"/>
    <w:tmpl w:val="96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F3EC4"/>
    <w:multiLevelType w:val="multilevel"/>
    <w:tmpl w:val="49F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B56C94"/>
    <w:multiLevelType w:val="multilevel"/>
    <w:tmpl w:val="26C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025CE7"/>
    <w:multiLevelType w:val="multilevel"/>
    <w:tmpl w:val="A70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A5752"/>
    <w:multiLevelType w:val="multilevel"/>
    <w:tmpl w:val="26C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964655"/>
    <w:multiLevelType w:val="multilevel"/>
    <w:tmpl w:val="EEA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EF7C05"/>
    <w:multiLevelType w:val="multilevel"/>
    <w:tmpl w:val="2136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477200">
    <w:abstractNumId w:val="8"/>
  </w:num>
  <w:num w:numId="2" w16cid:durableId="1850561498">
    <w:abstractNumId w:val="20"/>
  </w:num>
  <w:num w:numId="3" w16cid:durableId="1439131869">
    <w:abstractNumId w:val="10"/>
  </w:num>
  <w:num w:numId="4" w16cid:durableId="522599447">
    <w:abstractNumId w:val="0"/>
  </w:num>
  <w:num w:numId="5" w16cid:durableId="1779566287">
    <w:abstractNumId w:val="7"/>
  </w:num>
  <w:num w:numId="6" w16cid:durableId="2006325930">
    <w:abstractNumId w:val="15"/>
  </w:num>
  <w:num w:numId="7" w16cid:durableId="735586363">
    <w:abstractNumId w:val="14"/>
  </w:num>
  <w:num w:numId="8" w16cid:durableId="1817644627">
    <w:abstractNumId w:val="16"/>
  </w:num>
  <w:num w:numId="9" w16cid:durableId="1673727602">
    <w:abstractNumId w:val="18"/>
  </w:num>
  <w:num w:numId="10" w16cid:durableId="762528375">
    <w:abstractNumId w:val="9"/>
  </w:num>
  <w:num w:numId="11" w16cid:durableId="2053459723">
    <w:abstractNumId w:val="13"/>
  </w:num>
  <w:num w:numId="12" w16cid:durableId="960113550">
    <w:abstractNumId w:val="12"/>
  </w:num>
  <w:num w:numId="13" w16cid:durableId="1593976903">
    <w:abstractNumId w:val="23"/>
  </w:num>
  <w:num w:numId="14" w16cid:durableId="2083410828">
    <w:abstractNumId w:val="11"/>
  </w:num>
  <w:num w:numId="15" w16cid:durableId="852770615">
    <w:abstractNumId w:val="21"/>
  </w:num>
  <w:num w:numId="16" w16cid:durableId="2058428688">
    <w:abstractNumId w:val="5"/>
  </w:num>
  <w:num w:numId="17" w16cid:durableId="115493155">
    <w:abstractNumId w:val="8"/>
  </w:num>
  <w:num w:numId="18" w16cid:durableId="897865193">
    <w:abstractNumId w:val="19"/>
  </w:num>
  <w:num w:numId="19" w16cid:durableId="1940217227">
    <w:abstractNumId w:val="25"/>
  </w:num>
  <w:num w:numId="20" w16cid:durableId="1050688032">
    <w:abstractNumId w:val="3"/>
  </w:num>
  <w:num w:numId="21" w16cid:durableId="2037072418">
    <w:abstractNumId w:val="17"/>
  </w:num>
  <w:num w:numId="22" w16cid:durableId="1680350676">
    <w:abstractNumId w:val="6"/>
  </w:num>
  <w:num w:numId="23" w16cid:durableId="1949316042">
    <w:abstractNumId w:val="2"/>
  </w:num>
  <w:num w:numId="24" w16cid:durableId="61223548">
    <w:abstractNumId w:val="1"/>
  </w:num>
  <w:num w:numId="25" w16cid:durableId="1756055494">
    <w:abstractNumId w:val="4"/>
  </w:num>
  <w:num w:numId="26" w16cid:durableId="937567469">
    <w:abstractNumId w:val="22"/>
  </w:num>
  <w:num w:numId="27" w16cid:durableId="4433091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26"/>
    <w:rsid w:val="00000B2A"/>
    <w:rsid w:val="000023FF"/>
    <w:rsid w:val="000222B6"/>
    <w:rsid w:val="000261AC"/>
    <w:rsid w:val="00031277"/>
    <w:rsid w:val="00033C64"/>
    <w:rsid w:val="000436E2"/>
    <w:rsid w:val="00055E2A"/>
    <w:rsid w:val="00064367"/>
    <w:rsid w:val="0006699B"/>
    <w:rsid w:val="000761F2"/>
    <w:rsid w:val="00082B22"/>
    <w:rsid w:val="00083DC3"/>
    <w:rsid w:val="00096D31"/>
    <w:rsid w:val="000B1B98"/>
    <w:rsid w:val="000B6298"/>
    <w:rsid w:val="000D3D9F"/>
    <w:rsid w:val="000D5216"/>
    <w:rsid w:val="000F702A"/>
    <w:rsid w:val="001054FD"/>
    <w:rsid w:val="0010570D"/>
    <w:rsid w:val="00126FE4"/>
    <w:rsid w:val="00133F00"/>
    <w:rsid w:val="00140C8D"/>
    <w:rsid w:val="00180710"/>
    <w:rsid w:val="00195EF4"/>
    <w:rsid w:val="001A57FE"/>
    <w:rsid w:val="001B14C6"/>
    <w:rsid w:val="001D6F3B"/>
    <w:rsid w:val="001D7755"/>
    <w:rsid w:val="00207092"/>
    <w:rsid w:val="00222532"/>
    <w:rsid w:val="00225575"/>
    <w:rsid w:val="00226A0D"/>
    <w:rsid w:val="002415A2"/>
    <w:rsid w:val="00243429"/>
    <w:rsid w:val="0028333B"/>
    <w:rsid w:val="00285F5A"/>
    <w:rsid w:val="002D2698"/>
    <w:rsid w:val="002D6995"/>
    <w:rsid w:val="002D6F34"/>
    <w:rsid w:val="002E6AB8"/>
    <w:rsid w:val="002F252D"/>
    <w:rsid w:val="002F374C"/>
    <w:rsid w:val="0030456C"/>
    <w:rsid w:val="00304FD1"/>
    <w:rsid w:val="00306CFE"/>
    <w:rsid w:val="0033214B"/>
    <w:rsid w:val="00347C6E"/>
    <w:rsid w:val="00351207"/>
    <w:rsid w:val="00355642"/>
    <w:rsid w:val="00356697"/>
    <w:rsid w:val="00385FE3"/>
    <w:rsid w:val="003B446A"/>
    <w:rsid w:val="003B4C54"/>
    <w:rsid w:val="003D5384"/>
    <w:rsid w:val="003D7D4D"/>
    <w:rsid w:val="003E1E05"/>
    <w:rsid w:val="00404608"/>
    <w:rsid w:val="00415735"/>
    <w:rsid w:val="004318EF"/>
    <w:rsid w:val="00434DE0"/>
    <w:rsid w:val="0046041B"/>
    <w:rsid w:val="00462DB0"/>
    <w:rsid w:val="00487E79"/>
    <w:rsid w:val="004A610A"/>
    <w:rsid w:val="004D2889"/>
    <w:rsid w:val="004D71E1"/>
    <w:rsid w:val="004E5063"/>
    <w:rsid w:val="0050263D"/>
    <w:rsid w:val="00510684"/>
    <w:rsid w:val="00510A84"/>
    <w:rsid w:val="00512023"/>
    <w:rsid w:val="0051303D"/>
    <w:rsid w:val="00545FBE"/>
    <w:rsid w:val="0057527E"/>
    <w:rsid w:val="00582A00"/>
    <w:rsid w:val="0058773D"/>
    <w:rsid w:val="005937B7"/>
    <w:rsid w:val="00595471"/>
    <w:rsid w:val="005A3503"/>
    <w:rsid w:val="005A4905"/>
    <w:rsid w:val="005A5DD3"/>
    <w:rsid w:val="005C29A8"/>
    <w:rsid w:val="005E26BD"/>
    <w:rsid w:val="0060790F"/>
    <w:rsid w:val="00615397"/>
    <w:rsid w:val="00620B21"/>
    <w:rsid w:val="00633B38"/>
    <w:rsid w:val="00643E15"/>
    <w:rsid w:val="00644088"/>
    <w:rsid w:val="00651F22"/>
    <w:rsid w:val="00653742"/>
    <w:rsid w:val="00654C34"/>
    <w:rsid w:val="00673E8B"/>
    <w:rsid w:val="00681186"/>
    <w:rsid w:val="006B323C"/>
    <w:rsid w:val="006C5F65"/>
    <w:rsid w:val="006C7B3E"/>
    <w:rsid w:val="006E6F61"/>
    <w:rsid w:val="007047C4"/>
    <w:rsid w:val="00721BB7"/>
    <w:rsid w:val="00726D3D"/>
    <w:rsid w:val="00727A75"/>
    <w:rsid w:val="007346C8"/>
    <w:rsid w:val="00754CFC"/>
    <w:rsid w:val="0076046F"/>
    <w:rsid w:val="00773FEC"/>
    <w:rsid w:val="00774DC9"/>
    <w:rsid w:val="00775A9A"/>
    <w:rsid w:val="007841E5"/>
    <w:rsid w:val="007A2984"/>
    <w:rsid w:val="007A5431"/>
    <w:rsid w:val="007E21D4"/>
    <w:rsid w:val="007E502E"/>
    <w:rsid w:val="007F3B24"/>
    <w:rsid w:val="0081502B"/>
    <w:rsid w:val="0083238C"/>
    <w:rsid w:val="008B3925"/>
    <w:rsid w:val="008B3A32"/>
    <w:rsid w:val="008B6187"/>
    <w:rsid w:val="008C49DB"/>
    <w:rsid w:val="008C5D5E"/>
    <w:rsid w:val="008C6EDF"/>
    <w:rsid w:val="008D7AA5"/>
    <w:rsid w:val="00905413"/>
    <w:rsid w:val="00905CCB"/>
    <w:rsid w:val="00913310"/>
    <w:rsid w:val="009472E4"/>
    <w:rsid w:val="0096051A"/>
    <w:rsid w:val="00982ECC"/>
    <w:rsid w:val="00986EAA"/>
    <w:rsid w:val="009A0812"/>
    <w:rsid w:val="009A389B"/>
    <w:rsid w:val="009C32BA"/>
    <w:rsid w:val="009E55F8"/>
    <w:rsid w:val="009F21AE"/>
    <w:rsid w:val="00A06949"/>
    <w:rsid w:val="00A07BB9"/>
    <w:rsid w:val="00A35171"/>
    <w:rsid w:val="00A40DEC"/>
    <w:rsid w:val="00A52768"/>
    <w:rsid w:val="00A63CE3"/>
    <w:rsid w:val="00A65551"/>
    <w:rsid w:val="00A66AFF"/>
    <w:rsid w:val="00A94B96"/>
    <w:rsid w:val="00AA3564"/>
    <w:rsid w:val="00AB4707"/>
    <w:rsid w:val="00AD33FF"/>
    <w:rsid w:val="00AE1FE7"/>
    <w:rsid w:val="00AF7D51"/>
    <w:rsid w:val="00B00B32"/>
    <w:rsid w:val="00B0225F"/>
    <w:rsid w:val="00B12F03"/>
    <w:rsid w:val="00B3262C"/>
    <w:rsid w:val="00B6242F"/>
    <w:rsid w:val="00B73768"/>
    <w:rsid w:val="00B8220E"/>
    <w:rsid w:val="00BD6F90"/>
    <w:rsid w:val="00BE1AFE"/>
    <w:rsid w:val="00C0656D"/>
    <w:rsid w:val="00C23AE2"/>
    <w:rsid w:val="00C424EF"/>
    <w:rsid w:val="00C6379B"/>
    <w:rsid w:val="00C7341D"/>
    <w:rsid w:val="00C74AF9"/>
    <w:rsid w:val="00C93885"/>
    <w:rsid w:val="00C97E1B"/>
    <w:rsid w:val="00CC0FFE"/>
    <w:rsid w:val="00CC752E"/>
    <w:rsid w:val="00CD13B4"/>
    <w:rsid w:val="00CE3B09"/>
    <w:rsid w:val="00D16918"/>
    <w:rsid w:val="00D345A8"/>
    <w:rsid w:val="00D44C0E"/>
    <w:rsid w:val="00D45CF5"/>
    <w:rsid w:val="00D60B08"/>
    <w:rsid w:val="00D77672"/>
    <w:rsid w:val="00DA13B9"/>
    <w:rsid w:val="00DB75C8"/>
    <w:rsid w:val="00DC3BA1"/>
    <w:rsid w:val="00DE14E6"/>
    <w:rsid w:val="00E031C6"/>
    <w:rsid w:val="00E3398D"/>
    <w:rsid w:val="00E374D8"/>
    <w:rsid w:val="00E52B7F"/>
    <w:rsid w:val="00E7344F"/>
    <w:rsid w:val="00E76C1C"/>
    <w:rsid w:val="00E76D1E"/>
    <w:rsid w:val="00E803CA"/>
    <w:rsid w:val="00E82838"/>
    <w:rsid w:val="00E93CCE"/>
    <w:rsid w:val="00E97F0F"/>
    <w:rsid w:val="00EB253E"/>
    <w:rsid w:val="00EF0426"/>
    <w:rsid w:val="00F06B66"/>
    <w:rsid w:val="00F07C6A"/>
    <w:rsid w:val="00F55EF9"/>
    <w:rsid w:val="00F63F9F"/>
    <w:rsid w:val="00F67B03"/>
    <w:rsid w:val="00F71C08"/>
    <w:rsid w:val="00F73B1E"/>
    <w:rsid w:val="00F9554B"/>
    <w:rsid w:val="00FA3628"/>
    <w:rsid w:val="00FA7765"/>
    <w:rsid w:val="00FB52B5"/>
    <w:rsid w:val="00FB5FCF"/>
    <w:rsid w:val="00FC4170"/>
    <w:rsid w:val="00FD2326"/>
    <w:rsid w:val="00FF0749"/>
    <w:rsid w:val="00FF16A4"/>
    <w:rsid w:val="00FF6C26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5D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EF"/>
    <w:pPr>
      <w:spacing w:line="240" w:lineRule="exact"/>
    </w:pPr>
    <w:rPr>
      <w:color w:val="30243C" w:themeColor="accent5" w:themeShade="80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EF"/>
    <w:pPr>
      <w:keepNext/>
      <w:keepLines/>
      <w:spacing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304FD1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304FD1"/>
    <w:rPr>
      <w:rFonts w:eastAsiaTheme="majorEastAsia" w:cs="Times New Roman (Headings CS)"/>
      <w:b/>
      <w:caps/>
      <w:color w:val="30243C" w:themeColor="accent5" w:themeShade="80"/>
      <w:spacing w:val="20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304FD1"/>
    <w:rPr>
      <w:color w:val="808080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4318EF"/>
    <w:rPr>
      <w:rFonts w:eastAsiaTheme="majorEastAsia" w:cs="Times New Roman (Headings CS)"/>
      <w:b/>
      <w:caps/>
      <w:color w:val="30243C" w:themeColor="accent5" w:themeShade="80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6298"/>
    <w:rPr>
      <w:rFonts w:eastAsiaTheme="majorEastAsia" w:cs="Times New Roman (Headings CS)"/>
      <w:b/>
      <w:color w:val="30243C" w:themeColor="accent5" w:themeShade="8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98"/>
    <w:rPr>
      <w:rFonts w:eastAsiaTheme="majorEastAsia" w:cs="Times New Roman (Headings CS)"/>
      <w:color w:val="30243C" w:themeColor="accent5" w:themeShade="8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98"/>
    <w:rPr>
      <w:rFonts w:asciiTheme="majorHAnsi" w:eastAsiaTheme="majorEastAsia" w:hAnsiTheme="majorHAnsi" w:cstheme="majorBidi"/>
      <w:i/>
      <w:iCs/>
      <w:color w:val="B35E06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yperlink">
    <w:name w:val="Hyperlink"/>
    <w:basedOn w:val="DefaultParagraphFont"/>
    <w:uiPriority w:val="99"/>
    <w:rsid w:val="00CE3B09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AA3564"/>
    <w:pPr>
      <w:numPr>
        <w:numId w:val="1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11"/>
    <w:rsid w:val="00304FD1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304FD1"/>
    <w:rPr>
      <w:b/>
      <w:color w:val="30243C" w:themeColor="accent5" w:themeShade="80"/>
      <w:sz w:val="20"/>
      <w:szCs w:val="22"/>
    </w:rPr>
  </w:style>
  <w:style w:type="paragraph" w:styleId="ListParagraph">
    <w:name w:val="List Paragraph"/>
    <w:basedOn w:val="Normal"/>
    <w:uiPriority w:val="1"/>
    <w:qFormat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298"/>
    <w:rPr>
      <w:color w:val="30243C" w:themeColor="accent5" w:themeShade="80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298"/>
    <w:rPr>
      <w:color w:val="30243C" w:themeColor="accent5" w:themeShade="80"/>
      <w:sz w:val="20"/>
      <w:szCs w:val="22"/>
    </w:rPr>
  </w:style>
  <w:style w:type="numbering" w:customStyle="1" w:styleId="CurrentList3">
    <w:name w:val="Current List3"/>
    <w:uiPriority w:val="99"/>
    <w:rsid w:val="006C7B3E"/>
    <w:pPr>
      <w:numPr>
        <w:numId w:val="5"/>
      </w:numPr>
    </w:pPr>
  </w:style>
  <w:style w:type="numbering" w:customStyle="1" w:styleId="CurrentList4">
    <w:name w:val="Current List4"/>
    <w:uiPriority w:val="99"/>
    <w:rsid w:val="00AA3564"/>
    <w:pPr>
      <w:numPr>
        <w:numId w:val="6"/>
      </w:numPr>
    </w:pPr>
  </w:style>
  <w:style w:type="paragraph" w:customStyle="1" w:styleId="ImagePlaceholder">
    <w:name w:val="Image Placeholder"/>
    <w:basedOn w:val="Normal"/>
    <w:semiHidden/>
    <w:qFormat/>
    <w:rsid w:val="007A5431"/>
    <w:rPr>
      <w:sz w:val="4"/>
    </w:rPr>
  </w:style>
  <w:style w:type="character" w:styleId="FollowedHyperlink">
    <w:name w:val="FollowedHyperlink"/>
    <w:basedOn w:val="DefaultParagraphFont"/>
    <w:uiPriority w:val="99"/>
    <w:semiHidden/>
    <w:rsid w:val="00FD2326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326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FD2326"/>
  </w:style>
  <w:style w:type="character" w:styleId="Strong">
    <w:name w:val="Strong"/>
    <w:basedOn w:val="DefaultParagraphFont"/>
    <w:uiPriority w:val="22"/>
    <w:qFormat/>
    <w:rsid w:val="00774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chhavi-k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hhavi-kum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89F24275FEF04381431445530A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FD59-858D-BE4E-B81F-D7D7D0B1CF16}"/>
      </w:docPartPr>
      <w:docPartBody>
        <w:p w:rsidR="001A6000" w:rsidRDefault="00CD3EE1" w:rsidP="00CD3EE1">
          <w:pPr>
            <w:pStyle w:val="B389F24275FEF04381431445530AAE34"/>
          </w:pPr>
          <w:r w:rsidRPr="00FA7765">
            <w:t>Experi</w:t>
          </w:r>
          <w:r>
            <w:t>E</w:t>
          </w:r>
          <w:r w:rsidRPr="00FA7765">
            <w:t>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E1"/>
    <w:rsid w:val="0006699B"/>
    <w:rsid w:val="00082B22"/>
    <w:rsid w:val="00126FE4"/>
    <w:rsid w:val="0014266D"/>
    <w:rsid w:val="001A6000"/>
    <w:rsid w:val="002F252D"/>
    <w:rsid w:val="0039598A"/>
    <w:rsid w:val="0046041B"/>
    <w:rsid w:val="00683D44"/>
    <w:rsid w:val="006B2C38"/>
    <w:rsid w:val="006E65E5"/>
    <w:rsid w:val="00887004"/>
    <w:rsid w:val="008F2B70"/>
    <w:rsid w:val="00A16B3A"/>
    <w:rsid w:val="00AB4B8B"/>
    <w:rsid w:val="00AF7D51"/>
    <w:rsid w:val="00BC212E"/>
    <w:rsid w:val="00C836BC"/>
    <w:rsid w:val="00C9034D"/>
    <w:rsid w:val="00CD3EE1"/>
    <w:rsid w:val="00D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9F24275FEF04381431445530AAE34">
    <w:name w:val="B389F24275FEF04381431445530AAE34"/>
    <w:rsid w:val="00CD3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5BE0E-1816-478D-B13D-02A7AE57D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1C548D7-B355-4E45-99CA-12CACF7F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11EA9-0D3F-4629-9CC1-D38348447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3529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2025-03-22T14:42:00Z</dcterms:created>
  <dcterms:modified xsi:type="dcterms:W3CDTF">2025-03-22T14:42:00Z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